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C9" w:rsidRPr="00CD4E49" w:rsidRDefault="00E10AC9" w:rsidP="00E10AC9">
      <w:pPr>
        <w:jc w:val="center"/>
        <w:rPr>
          <w:rFonts w:ascii="Arial" w:hAnsi="Arial" w:cs="Arial"/>
          <w:b/>
          <w:bCs/>
        </w:rPr>
      </w:pPr>
      <w:r w:rsidRPr="00CD4E49">
        <w:rPr>
          <w:rFonts w:ascii="Arial" w:hAnsi="Arial" w:cs="Arial"/>
          <w:b/>
          <w:bCs/>
        </w:rPr>
        <w:t xml:space="preserve">DESPACHO DE REVOGAÇÃO DE PROCESSO </w:t>
      </w:r>
      <w:bookmarkStart w:id="0" w:name="_GoBack"/>
      <w:r w:rsidRPr="00CD4E49">
        <w:rPr>
          <w:rFonts w:ascii="Arial" w:hAnsi="Arial" w:cs="Arial"/>
          <w:b/>
          <w:bCs/>
        </w:rPr>
        <w:t>LICITATÓRIO</w:t>
      </w:r>
    </w:p>
    <w:bookmarkEnd w:id="0"/>
    <w:p w:rsidR="00CD4E49" w:rsidRPr="00945367" w:rsidRDefault="00E10AC9" w:rsidP="00CD4E49">
      <w:pPr>
        <w:pStyle w:val="Ttulo5"/>
        <w:spacing w:line="360" w:lineRule="auto"/>
        <w:jc w:val="both"/>
        <w:rPr>
          <w:rFonts w:ascii="Arial" w:eastAsia="Times New Roman" w:hAnsi="Arial" w:cs="Arial"/>
          <w:b/>
          <w:bCs/>
          <w:iCs/>
          <w:color w:val="auto"/>
          <w:sz w:val="24"/>
          <w:szCs w:val="24"/>
          <w:lang w:eastAsia="pt-BR"/>
        </w:rPr>
      </w:pPr>
      <w:r w:rsidRPr="00CD4E49">
        <w:rPr>
          <w:rFonts w:ascii="Arial" w:hAnsi="Arial" w:cs="Arial"/>
        </w:rPr>
        <w:br/>
      </w:r>
      <w:r w:rsidR="00CD4E49" w:rsidRPr="00945367">
        <w:rPr>
          <w:rFonts w:ascii="Arial" w:eastAsia="Times New Roman" w:hAnsi="Arial" w:cs="Arial"/>
          <w:b/>
          <w:bCs/>
          <w:iCs/>
          <w:color w:val="auto"/>
          <w:sz w:val="24"/>
          <w:szCs w:val="24"/>
          <w:lang w:eastAsia="pt-BR"/>
        </w:rPr>
        <w:t xml:space="preserve">PROCESSO ADMINISTRATIVO Nº. </w:t>
      </w:r>
      <w:r w:rsidR="00945367" w:rsidRPr="00945367">
        <w:rPr>
          <w:rFonts w:ascii="Arial" w:eastAsia="Times New Roman" w:hAnsi="Arial" w:cs="Arial"/>
          <w:b/>
          <w:bCs/>
          <w:iCs/>
          <w:color w:val="auto"/>
          <w:sz w:val="24"/>
          <w:szCs w:val="24"/>
          <w:lang w:eastAsia="pt-BR"/>
        </w:rPr>
        <w:t>Nº. 010/2026/DL/PMNO</w:t>
      </w:r>
    </w:p>
    <w:p w:rsidR="00945367" w:rsidRPr="00945367" w:rsidRDefault="00945367" w:rsidP="00CD4E49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5367">
        <w:rPr>
          <w:rFonts w:ascii="Arial" w:hAnsi="Arial" w:cs="Arial"/>
          <w:b/>
          <w:bCs/>
          <w:sz w:val="24"/>
          <w:szCs w:val="24"/>
        </w:rPr>
        <w:t xml:space="preserve">CHAMADA PUBLICA/ DISPENSA DE LICITAÇAO </w:t>
      </w:r>
      <w:r w:rsidRPr="00945367">
        <w:rPr>
          <w:rFonts w:ascii="Arial" w:hAnsi="Arial" w:cs="Arial"/>
          <w:b/>
          <w:sz w:val="24"/>
          <w:szCs w:val="24"/>
        </w:rPr>
        <w:t>Nº. 001/2026/PMNO</w:t>
      </w:r>
    </w:p>
    <w:p w:rsidR="00945367" w:rsidRDefault="00945367" w:rsidP="00CD4E49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D4E49" w:rsidRPr="00945367" w:rsidRDefault="00CD4E49" w:rsidP="00945367">
      <w:pPr>
        <w:pStyle w:val="SemEspaamento"/>
        <w:jc w:val="both"/>
        <w:rPr>
          <w:rFonts w:ascii="Arial" w:hAnsi="Arial" w:cs="Arial"/>
          <w:sz w:val="24"/>
          <w:lang w:eastAsia="pt-BR"/>
        </w:rPr>
      </w:pPr>
      <w:r w:rsidRPr="00945367">
        <w:rPr>
          <w:rFonts w:ascii="Arial" w:hAnsi="Arial" w:cs="Arial"/>
          <w:b/>
          <w:sz w:val="24"/>
          <w:lang w:eastAsia="pt-BR"/>
        </w:rPr>
        <w:t>OBJETO:</w:t>
      </w:r>
      <w:r w:rsidRPr="00945367">
        <w:rPr>
          <w:sz w:val="24"/>
          <w:lang w:eastAsia="pt-BR"/>
        </w:rPr>
        <w:t xml:space="preserve"> </w:t>
      </w:r>
      <w:r w:rsidR="00945367" w:rsidRPr="00945367">
        <w:rPr>
          <w:rFonts w:ascii="Arial" w:hAnsi="Arial" w:cs="Arial"/>
          <w:sz w:val="24"/>
          <w:lang w:eastAsia="pt-BR"/>
        </w:rPr>
        <w:t>AQUISIÇÃO DE GÊNEROS</w:t>
      </w:r>
      <w:r w:rsidR="00945367">
        <w:rPr>
          <w:rFonts w:ascii="Arial" w:hAnsi="Arial" w:cs="Arial"/>
          <w:sz w:val="24"/>
          <w:lang w:eastAsia="pt-BR"/>
        </w:rPr>
        <w:t xml:space="preserve"> </w:t>
      </w:r>
      <w:r w:rsidR="00945367" w:rsidRPr="00945367">
        <w:rPr>
          <w:rFonts w:ascii="Arial" w:hAnsi="Arial" w:cs="Arial"/>
          <w:sz w:val="24"/>
          <w:lang w:eastAsia="pt-BR"/>
        </w:rPr>
        <w:t>ALIMENTÍCIOS PERECIVEIS PRODUZIDOS PELA AGRICULTURA</w:t>
      </w:r>
      <w:r w:rsidR="00945367">
        <w:rPr>
          <w:rFonts w:ascii="Arial" w:hAnsi="Arial" w:cs="Arial"/>
          <w:sz w:val="24"/>
          <w:lang w:eastAsia="pt-BR"/>
        </w:rPr>
        <w:t xml:space="preserve"> </w:t>
      </w:r>
      <w:r w:rsidR="00945367" w:rsidRPr="00945367">
        <w:rPr>
          <w:rFonts w:ascii="Arial" w:hAnsi="Arial" w:cs="Arial"/>
          <w:sz w:val="24"/>
          <w:lang w:eastAsia="pt-BR"/>
        </w:rPr>
        <w:t>FAMILIAR DESTINADOS A MERENDA ESCOLAR DA REDE PUBLICA DO</w:t>
      </w:r>
      <w:r w:rsidR="00945367">
        <w:rPr>
          <w:rFonts w:ascii="Arial" w:hAnsi="Arial" w:cs="Arial"/>
          <w:sz w:val="24"/>
          <w:lang w:eastAsia="pt-BR"/>
        </w:rPr>
        <w:t xml:space="preserve"> </w:t>
      </w:r>
      <w:r w:rsidR="00945367" w:rsidRPr="00945367">
        <w:rPr>
          <w:rFonts w:ascii="Arial" w:hAnsi="Arial" w:cs="Arial"/>
          <w:sz w:val="24"/>
          <w:lang w:eastAsia="pt-BR"/>
        </w:rPr>
        <w:t>MUNICIPIO DE NOVA OLIMPIA/MT, para atendimento da Secretaria municipal de</w:t>
      </w:r>
      <w:r w:rsidR="00945367">
        <w:rPr>
          <w:rFonts w:ascii="Arial" w:hAnsi="Arial" w:cs="Arial"/>
          <w:sz w:val="24"/>
          <w:lang w:eastAsia="pt-BR"/>
        </w:rPr>
        <w:t xml:space="preserve"> Educação.</w:t>
      </w:r>
    </w:p>
    <w:p w:rsidR="00E10AC9" w:rsidRPr="00CD4E49" w:rsidRDefault="00E10AC9" w:rsidP="00CD4E49">
      <w:pPr>
        <w:jc w:val="both"/>
        <w:rPr>
          <w:rFonts w:ascii="Arial" w:hAnsi="Arial" w:cs="Arial"/>
          <w:sz w:val="24"/>
          <w:szCs w:val="24"/>
        </w:rPr>
      </w:pPr>
      <w:r w:rsidRPr="00CD4E49">
        <w:rPr>
          <w:rFonts w:ascii="Arial" w:hAnsi="Arial" w:cs="Arial"/>
          <w:sz w:val="24"/>
          <w:szCs w:val="24"/>
        </w:rPr>
        <w:t>.</w:t>
      </w:r>
    </w:p>
    <w:p w:rsidR="00E10AC9" w:rsidRPr="0093364E" w:rsidRDefault="00E10AC9" w:rsidP="00E10AC9">
      <w:pPr>
        <w:jc w:val="both"/>
        <w:rPr>
          <w:rFonts w:ascii="Arial" w:hAnsi="Arial" w:cs="Arial"/>
          <w:sz w:val="24"/>
          <w:szCs w:val="24"/>
        </w:rPr>
      </w:pPr>
      <w:r w:rsidRPr="0093364E">
        <w:rPr>
          <w:rFonts w:ascii="Arial" w:hAnsi="Arial" w:cs="Arial"/>
          <w:sz w:val="24"/>
          <w:szCs w:val="24"/>
        </w:rPr>
        <w:t>O PREFEITO MUNICIPAL DE NOVA OLÍMPIA/MT,</w:t>
      </w:r>
      <w:r w:rsidR="0093364E" w:rsidRPr="0093364E">
        <w:rPr>
          <w:rFonts w:ascii="Arial" w:hAnsi="Arial" w:cs="Arial"/>
          <w:color w:val="FF0000"/>
          <w:sz w:val="24"/>
          <w:szCs w:val="24"/>
        </w:rPr>
        <w:t xml:space="preserve"> </w:t>
      </w:r>
      <w:r w:rsidR="0093364E" w:rsidRPr="0093364E">
        <w:rPr>
          <w:rFonts w:ascii="Arial" w:hAnsi="Arial" w:cs="Arial"/>
          <w:b/>
          <w:sz w:val="24"/>
          <w:szCs w:val="24"/>
        </w:rPr>
        <w:t>ARI CANDIDO BATISTA</w:t>
      </w:r>
      <w:r w:rsidR="0093364E" w:rsidRPr="0093364E">
        <w:rPr>
          <w:rFonts w:ascii="Arial" w:hAnsi="Arial" w:cs="Arial"/>
          <w:sz w:val="24"/>
          <w:szCs w:val="24"/>
        </w:rPr>
        <w:t>,</w:t>
      </w:r>
      <w:r w:rsidRPr="0093364E">
        <w:rPr>
          <w:rFonts w:ascii="Arial" w:hAnsi="Arial" w:cs="Arial"/>
          <w:color w:val="FF0000"/>
          <w:sz w:val="24"/>
          <w:szCs w:val="24"/>
        </w:rPr>
        <w:t xml:space="preserve"> </w:t>
      </w:r>
      <w:r w:rsidRPr="0093364E">
        <w:rPr>
          <w:rFonts w:ascii="Arial" w:hAnsi="Arial" w:cs="Arial"/>
          <w:sz w:val="24"/>
          <w:szCs w:val="24"/>
        </w:rPr>
        <w:t>no uso das atribuições que lhe são conferidas pela legislação em vigor, especialmente pela Lei nº 14.133/2021 e demais normativos aplicáveis, resolve:</w:t>
      </w:r>
    </w:p>
    <w:p w:rsidR="00E10AC9" w:rsidRPr="0093364E" w:rsidRDefault="00CD4E49" w:rsidP="00E10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ANULAR</w:t>
      </w:r>
      <w:r w:rsidR="00E10AC9" w:rsidRPr="0093364E">
        <w:rPr>
          <w:rFonts w:ascii="Arial" w:hAnsi="Arial" w:cs="Arial"/>
          <w:sz w:val="24"/>
          <w:szCs w:val="24"/>
        </w:rPr>
        <w:t xml:space="preserve"> o processo licitatório em epígrafe, por motivo de conveniência administrativa e no interesse público, nos termos do artigo 71, inciso II, da Lei nº 14.133/2021.</w:t>
      </w:r>
    </w:p>
    <w:p w:rsidR="00E10AC9" w:rsidRPr="0093364E" w:rsidRDefault="00E10AC9" w:rsidP="00E10AC9">
      <w:pPr>
        <w:jc w:val="both"/>
        <w:rPr>
          <w:rFonts w:ascii="Arial" w:hAnsi="Arial" w:cs="Arial"/>
          <w:sz w:val="24"/>
          <w:szCs w:val="24"/>
        </w:rPr>
      </w:pPr>
      <w:r w:rsidRPr="0093364E">
        <w:rPr>
          <w:rFonts w:ascii="Arial" w:hAnsi="Arial" w:cs="Arial"/>
          <w:sz w:val="24"/>
          <w:szCs w:val="24"/>
        </w:rPr>
        <w:t>O mencionado artigo estabelece:</w:t>
      </w:r>
    </w:p>
    <w:p w:rsidR="00E10AC9" w:rsidRPr="0093364E" w:rsidRDefault="00E10AC9" w:rsidP="00E10AC9">
      <w:pPr>
        <w:jc w:val="both"/>
        <w:rPr>
          <w:rFonts w:ascii="Arial" w:hAnsi="Arial" w:cs="Arial"/>
          <w:sz w:val="24"/>
          <w:szCs w:val="24"/>
        </w:rPr>
      </w:pPr>
      <w:r w:rsidRPr="0093364E">
        <w:rPr>
          <w:rFonts w:ascii="Arial" w:hAnsi="Arial" w:cs="Arial"/>
          <w:b/>
          <w:bCs/>
          <w:sz w:val="24"/>
          <w:szCs w:val="24"/>
        </w:rPr>
        <w:t>Art. 71.</w:t>
      </w:r>
      <w:r w:rsidRPr="0093364E">
        <w:rPr>
          <w:rFonts w:ascii="Arial" w:hAnsi="Arial" w:cs="Arial"/>
          <w:sz w:val="24"/>
          <w:szCs w:val="24"/>
        </w:rPr>
        <w:t xml:space="preserve"> Encerradas as fases de julgamento e habilitação, e esgotados os recursos administrativos, o processo licitatório será encaminhado à autoridade superior, que poderá:</w:t>
      </w:r>
    </w:p>
    <w:p w:rsidR="00E10AC9" w:rsidRPr="0093364E" w:rsidRDefault="00CD4E49" w:rsidP="00E10AC9">
      <w:pPr>
        <w:jc w:val="both"/>
        <w:rPr>
          <w:rFonts w:ascii="Arial" w:hAnsi="Arial" w:cs="Arial"/>
          <w:sz w:val="24"/>
          <w:szCs w:val="24"/>
        </w:rPr>
      </w:pPr>
      <w:r w:rsidRPr="00CD4E49">
        <w:rPr>
          <w:rFonts w:ascii="Arial" w:hAnsi="Arial" w:cs="Arial"/>
          <w:b/>
          <w:bCs/>
          <w:sz w:val="24"/>
          <w:szCs w:val="24"/>
        </w:rPr>
        <w:t>III - proceder à anulação da licitação, de ofício ou mediante provocação de terceiros, sempre que presente ilegalidade insanável;</w:t>
      </w:r>
      <w:r w:rsidR="00E10AC9" w:rsidRPr="0093364E">
        <w:rPr>
          <w:rFonts w:ascii="Arial" w:hAnsi="Arial" w:cs="Arial"/>
          <w:sz w:val="24"/>
          <w:szCs w:val="24"/>
        </w:rPr>
        <w:t>;</w:t>
      </w:r>
      <w:r w:rsidR="00E10AC9" w:rsidRPr="0093364E">
        <w:rPr>
          <w:rFonts w:ascii="Arial" w:hAnsi="Arial" w:cs="Arial"/>
          <w:sz w:val="24"/>
          <w:szCs w:val="24"/>
        </w:rPr>
        <w:br/>
      </w:r>
      <w:r w:rsidR="00E10AC9" w:rsidRPr="0093364E">
        <w:rPr>
          <w:rFonts w:ascii="Arial" w:hAnsi="Arial" w:cs="Arial"/>
          <w:b/>
          <w:bCs/>
          <w:sz w:val="24"/>
          <w:szCs w:val="24"/>
        </w:rPr>
        <w:t>§ 2º.</w:t>
      </w:r>
      <w:r w:rsidR="00E10AC9" w:rsidRPr="0093364E">
        <w:rPr>
          <w:rFonts w:ascii="Arial" w:hAnsi="Arial" w:cs="Arial"/>
          <w:sz w:val="24"/>
          <w:szCs w:val="24"/>
        </w:rPr>
        <w:t xml:space="preserve"> O motivo determinante para a revogação do processo licitatório deverá ser resultante de fato superveniente devidamente comprovado.</w:t>
      </w:r>
    </w:p>
    <w:p w:rsidR="00E10AC9" w:rsidRPr="0093364E" w:rsidRDefault="00E10AC9" w:rsidP="00CD4E49">
      <w:pPr>
        <w:jc w:val="both"/>
        <w:rPr>
          <w:rFonts w:ascii="Arial" w:hAnsi="Arial" w:cs="Arial"/>
          <w:sz w:val="24"/>
          <w:szCs w:val="24"/>
        </w:rPr>
      </w:pPr>
      <w:r w:rsidRPr="0093364E">
        <w:rPr>
          <w:rFonts w:ascii="Arial" w:hAnsi="Arial" w:cs="Arial"/>
          <w:sz w:val="24"/>
          <w:szCs w:val="24"/>
        </w:rPr>
        <w:t xml:space="preserve">No presente caso, a motivação para a </w:t>
      </w:r>
      <w:r w:rsidR="00CD4E49">
        <w:rPr>
          <w:rFonts w:ascii="Arial" w:hAnsi="Arial" w:cs="Arial"/>
          <w:sz w:val="24"/>
          <w:szCs w:val="24"/>
        </w:rPr>
        <w:t xml:space="preserve">ANULAÇAO </w:t>
      </w:r>
      <w:r w:rsidR="00CD4E49" w:rsidRPr="0093364E">
        <w:rPr>
          <w:rFonts w:ascii="Arial" w:hAnsi="Arial" w:cs="Arial"/>
          <w:sz w:val="24"/>
          <w:szCs w:val="24"/>
        </w:rPr>
        <w:t>decorre</w:t>
      </w:r>
      <w:r w:rsidRPr="0093364E">
        <w:rPr>
          <w:rFonts w:ascii="Arial" w:hAnsi="Arial" w:cs="Arial"/>
          <w:sz w:val="24"/>
          <w:szCs w:val="24"/>
        </w:rPr>
        <w:t xml:space="preserve"> d</w:t>
      </w:r>
      <w:r w:rsidR="00CD4E49">
        <w:rPr>
          <w:rFonts w:ascii="Arial" w:hAnsi="Arial" w:cs="Arial"/>
          <w:sz w:val="24"/>
          <w:szCs w:val="24"/>
        </w:rPr>
        <w:t>o refazimento do termo de referência do edital onde altera condições de execução de serviços, modo de disputa, critério de julgamento entre outras situações que alteram significativamente a estrutura do edital e da contratação.</w:t>
      </w:r>
      <w:r w:rsidRPr="0093364E">
        <w:rPr>
          <w:rFonts w:ascii="Arial" w:hAnsi="Arial" w:cs="Arial"/>
          <w:sz w:val="24"/>
          <w:szCs w:val="24"/>
        </w:rPr>
        <w:t xml:space="preserve"> </w:t>
      </w:r>
    </w:p>
    <w:p w:rsidR="00E10AC9" w:rsidRPr="0093364E" w:rsidRDefault="00E10AC9" w:rsidP="00E10AC9">
      <w:pPr>
        <w:jc w:val="both"/>
        <w:rPr>
          <w:rFonts w:ascii="Arial" w:hAnsi="Arial" w:cs="Arial"/>
          <w:sz w:val="24"/>
          <w:szCs w:val="24"/>
        </w:rPr>
      </w:pPr>
      <w:r w:rsidRPr="0093364E">
        <w:rPr>
          <w:rFonts w:ascii="Arial" w:hAnsi="Arial" w:cs="Arial"/>
          <w:sz w:val="24"/>
          <w:szCs w:val="24"/>
        </w:rPr>
        <w:t>Cabe ressaltar que a Administração Pública possui o poder-dever de rever seus próprios atos, conforme previsto nas Súmulas 346 e 473 do Supremo Tribunal Federal:</w:t>
      </w:r>
    </w:p>
    <w:p w:rsidR="00E10AC9" w:rsidRPr="0093364E" w:rsidRDefault="00E10AC9" w:rsidP="00E10AC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3364E">
        <w:rPr>
          <w:rFonts w:ascii="Arial" w:hAnsi="Arial" w:cs="Arial"/>
          <w:b/>
          <w:bCs/>
          <w:sz w:val="24"/>
          <w:szCs w:val="24"/>
        </w:rPr>
        <w:t>Súmula 346/STF</w:t>
      </w:r>
      <w:r w:rsidRPr="0093364E">
        <w:rPr>
          <w:rFonts w:ascii="Arial" w:hAnsi="Arial" w:cs="Arial"/>
          <w:sz w:val="24"/>
          <w:szCs w:val="24"/>
        </w:rPr>
        <w:t xml:space="preserve"> – "A Administração pode declarar a nulidade dos seus próprios atos."</w:t>
      </w:r>
    </w:p>
    <w:p w:rsidR="00E10AC9" w:rsidRPr="0093364E" w:rsidRDefault="00E10AC9" w:rsidP="00E10AC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3364E">
        <w:rPr>
          <w:rFonts w:ascii="Arial" w:hAnsi="Arial" w:cs="Arial"/>
          <w:b/>
          <w:bCs/>
          <w:sz w:val="24"/>
          <w:szCs w:val="24"/>
        </w:rPr>
        <w:t>Súmula 473/STF</w:t>
      </w:r>
      <w:r w:rsidRPr="0093364E">
        <w:rPr>
          <w:rFonts w:ascii="Arial" w:hAnsi="Arial" w:cs="Arial"/>
          <w:sz w:val="24"/>
          <w:szCs w:val="24"/>
        </w:rPr>
        <w:t xml:space="preserve"> – "A Administração pode anular seus próprios atos, quando eivados de vícios que os tornam ilegais, porque deles não se originam direitos; ou revogá-los, por motivo de conveniência ou </w:t>
      </w:r>
      <w:r w:rsidRPr="0093364E">
        <w:rPr>
          <w:rFonts w:ascii="Arial" w:hAnsi="Arial" w:cs="Arial"/>
          <w:sz w:val="24"/>
          <w:szCs w:val="24"/>
        </w:rPr>
        <w:lastRenderedPageBreak/>
        <w:t>oportunidade, respeitados os direitos adquiridos, e ressalvada, em todos os casos, a apreciação judicial."</w:t>
      </w:r>
    </w:p>
    <w:p w:rsidR="00945367" w:rsidRDefault="00945367" w:rsidP="00E10AC9">
      <w:pPr>
        <w:jc w:val="both"/>
        <w:rPr>
          <w:rFonts w:ascii="Arial" w:hAnsi="Arial" w:cs="Arial"/>
          <w:sz w:val="24"/>
          <w:szCs w:val="24"/>
        </w:rPr>
      </w:pPr>
    </w:p>
    <w:p w:rsidR="00E10AC9" w:rsidRPr="0093364E" w:rsidRDefault="00E10AC9" w:rsidP="00E10AC9">
      <w:pPr>
        <w:jc w:val="both"/>
        <w:rPr>
          <w:rFonts w:ascii="Arial" w:hAnsi="Arial" w:cs="Arial"/>
          <w:sz w:val="24"/>
          <w:szCs w:val="24"/>
        </w:rPr>
      </w:pPr>
      <w:r w:rsidRPr="0093364E">
        <w:rPr>
          <w:rFonts w:ascii="Arial" w:hAnsi="Arial" w:cs="Arial"/>
          <w:sz w:val="24"/>
          <w:szCs w:val="24"/>
        </w:rPr>
        <w:t xml:space="preserve">Diante do exposto, e visando à </w:t>
      </w:r>
      <w:r w:rsidRPr="0093364E">
        <w:rPr>
          <w:rFonts w:ascii="Arial" w:hAnsi="Arial" w:cs="Arial"/>
          <w:b/>
          <w:bCs/>
          <w:sz w:val="24"/>
          <w:szCs w:val="24"/>
        </w:rPr>
        <w:t>eficiência administrativa</w:t>
      </w:r>
      <w:r w:rsidRPr="0093364E">
        <w:rPr>
          <w:rFonts w:ascii="Arial" w:hAnsi="Arial" w:cs="Arial"/>
          <w:sz w:val="24"/>
          <w:szCs w:val="24"/>
        </w:rPr>
        <w:t xml:space="preserve">, à </w:t>
      </w:r>
      <w:r w:rsidRPr="0093364E">
        <w:rPr>
          <w:rFonts w:ascii="Arial" w:hAnsi="Arial" w:cs="Arial"/>
          <w:b/>
          <w:bCs/>
          <w:sz w:val="24"/>
          <w:szCs w:val="24"/>
        </w:rPr>
        <w:t>isonomia processual</w:t>
      </w:r>
      <w:r w:rsidRPr="0093364E">
        <w:rPr>
          <w:rFonts w:ascii="Arial" w:hAnsi="Arial" w:cs="Arial"/>
          <w:sz w:val="24"/>
          <w:szCs w:val="24"/>
        </w:rPr>
        <w:t xml:space="preserve"> e à </w:t>
      </w:r>
      <w:r w:rsidRPr="0093364E">
        <w:rPr>
          <w:rFonts w:ascii="Arial" w:hAnsi="Arial" w:cs="Arial"/>
          <w:b/>
          <w:bCs/>
          <w:sz w:val="24"/>
          <w:szCs w:val="24"/>
        </w:rPr>
        <w:t>adequação às exigências do interesse público</w:t>
      </w:r>
      <w:r w:rsidRPr="0093364E">
        <w:rPr>
          <w:rFonts w:ascii="Arial" w:hAnsi="Arial" w:cs="Arial"/>
          <w:sz w:val="24"/>
          <w:szCs w:val="24"/>
        </w:rPr>
        <w:t xml:space="preserve">, entende-se que a </w:t>
      </w:r>
      <w:r w:rsidRPr="0093364E">
        <w:rPr>
          <w:rFonts w:ascii="Arial" w:hAnsi="Arial" w:cs="Arial"/>
          <w:b/>
          <w:bCs/>
          <w:sz w:val="24"/>
          <w:szCs w:val="24"/>
        </w:rPr>
        <w:t>revogação do processo</w:t>
      </w:r>
      <w:r w:rsidRPr="0093364E">
        <w:rPr>
          <w:rFonts w:ascii="Arial" w:hAnsi="Arial" w:cs="Arial"/>
          <w:sz w:val="24"/>
          <w:szCs w:val="24"/>
        </w:rPr>
        <w:t xml:space="preserve"> licitatório é a medida mais prudente e eficaz para o presente caso.</w:t>
      </w:r>
    </w:p>
    <w:p w:rsidR="00E10AC9" w:rsidRPr="0093364E" w:rsidRDefault="00E10AC9" w:rsidP="00E10AC9">
      <w:pPr>
        <w:jc w:val="both"/>
        <w:rPr>
          <w:rFonts w:ascii="Arial" w:hAnsi="Arial" w:cs="Arial"/>
          <w:sz w:val="24"/>
          <w:szCs w:val="24"/>
        </w:rPr>
      </w:pPr>
    </w:p>
    <w:p w:rsidR="00E10AC9" w:rsidRPr="0093364E" w:rsidRDefault="00E10AC9" w:rsidP="00E10AC9">
      <w:pPr>
        <w:jc w:val="both"/>
        <w:rPr>
          <w:rFonts w:ascii="Arial" w:hAnsi="Arial" w:cs="Arial"/>
          <w:sz w:val="24"/>
          <w:szCs w:val="24"/>
        </w:rPr>
      </w:pPr>
      <w:r w:rsidRPr="0093364E">
        <w:rPr>
          <w:rFonts w:ascii="Arial" w:hAnsi="Arial" w:cs="Arial"/>
          <w:b/>
          <w:bCs/>
          <w:sz w:val="24"/>
          <w:szCs w:val="24"/>
        </w:rPr>
        <w:t>DECIDE:</w:t>
      </w:r>
    </w:p>
    <w:p w:rsidR="00E10AC9" w:rsidRPr="0093364E" w:rsidRDefault="00E10AC9" w:rsidP="00E10AC9">
      <w:pPr>
        <w:jc w:val="both"/>
        <w:rPr>
          <w:rFonts w:ascii="Arial" w:hAnsi="Arial" w:cs="Arial"/>
          <w:sz w:val="24"/>
          <w:szCs w:val="24"/>
        </w:rPr>
      </w:pPr>
      <w:r w:rsidRPr="0093364E">
        <w:rPr>
          <w:rFonts w:ascii="Arial" w:hAnsi="Arial" w:cs="Arial"/>
          <w:sz w:val="24"/>
          <w:szCs w:val="24"/>
        </w:rPr>
        <w:t xml:space="preserve">Com fundamento no artigo 71, inciso II, da Lei nº 14.133/2021, </w:t>
      </w:r>
      <w:r w:rsidR="00CD4E49">
        <w:rPr>
          <w:rFonts w:ascii="Arial" w:hAnsi="Arial" w:cs="Arial"/>
          <w:b/>
          <w:bCs/>
          <w:sz w:val="24"/>
          <w:szCs w:val="24"/>
        </w:rPr>
        <w:t>ANULA</w:t>
      </w:r>
      <w:r w:rsidR="00CD4E49" w:rsidRPr="0093364E">
        <w:rPr>
          <w:rFonts w:ascii="Arial" w:hAnsi="Arial" w:cs="Arial"/>
          <w:b/>
          <w:bCs/>
          <w:sz w:val="24"/>
          <w:szCs w:val="24"/>
        </w:rPr>
        <w:t>-</w:t>
      </w:r>
      <w:r w:rsidRPr="0093364E">
        <w:rPr>
          <w:rFonts w:ascii="Arial" w:hAnsi="Arial" w:cs="Arial"/>
          <w:b/>
          <w:bCs/>
          <w:sz w:val="24"/>
          <w:szCs w:val="24"/>
        </w:rPr>
        <w:t>SE</w:t>
      </w:r>
      <w:r w:rsidR="00CD4E49">
        <w:rPr>
          <w:rFonts w:ascii="Arial" w:hAnsi="Arial" w:cs="Arial"/>
          <w:sz w:val="24"/>
          <w:szCs w:val="24"/>
        </w:rPr>
        <w:t xml:space="preserve"> o Processo Licitatório nº 032</w:t>
      </w:r>
      <w:r w:rsidRPr="0093364E">
        <w:rPr>
          <w:rFonts w:ascii="Arial" w:hAnsi="Arial" w:cs="Arial"/>
          <w:sz w:val="24"/>
          <w:szCs w:val="24"/>
        </w:rPr>
        <w:t>/2025/DL/PMNO, Pregão Eletrônico nº 0</w:t>
      </w:r>
      <w:r w:rsidR="00CD4E49">
        <w:rPr>
          <w:rFonts w:ascii="Arial" w:hAnsi="Arial" w:cs="Arial"/>
          <w:sz w:val="24"/>
          <w:szCs w:val="24"/>
        </w:rPr>
        <w:t>10</w:t>
      </w:r>
      <w:r w:rsidRPr="0093364E">
        <w:rPr>
          <w:rFonts w:ascii="Arial" w:hAnsi="Arial" w:cs="Arial"/>
          <w:sz w:val="24"/>
          <w:szCs w:val="24"/>
        </w:rPr>
        <w:t>/2025/DL/PMNO. Publique-se o presente despacho para os devidos efeitos legais.</w:t>
      </w:r>
    </w:p>
    <w:p w:rsidR="00E10AC9" w:rsidRPr="0093364E" w:rsidRDefault="00E10AC9" w:rsidP="00E10A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10AC9" w:rsidRPr="0093364E" w:rsidRDefault="00945367" w:rsidP="0094536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93364E" w:rsidRPr="0093364E">
        <w:rPr>
          <w:rFonts w:ascii="Arial" w:hAnsi="Arial" w:cs="Arial"/>
          <w:b/>
          <w:bCs/>
          <w:sz w:val="24"/>
          <w:szCs w:val="24"/>
        </w:rPr>
        <w:t>Nova Olímpia/</w:t>
      </w:r>
      <w:proofErr w:type="gramStart"/>
      <w:r w:rsidR="0093364E" w:rsidRPr="0093364E">
        <w:rPr>
          <w:rFonts w:ascii="Arial" w:hAnsi="Arial" w:cs="Arial"/>
          <w:b/>
          <w:bCs/>
          <w:sz w:val="24"/>
          <w:szCs w:val="24"/>
        </w:rPr>
        <w:t xml:space="preserve">MT, </w:t>
      </w:r>
      <w:r>
        <w:rPr>
          <w:rFonts w:ascii="Arial" w:hAnsi="Arial" w:cs="Arial"/>
          <w:b/>
          <w:bCs/>
          <w:sz w:val="24"/>
          <w:szCs w:val="24"/>
        </w:rPr>
        <w:t xml:space="preserve"> 24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3364E" w:rsidRPr="0093364E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Abril de  2026</w:t>
      </w:r>
      <w:r w:rsidR="00E10AC9" w:rsidRPr="0093364E">
        <w:rPr>
          <w:rFonts w:ascii="Arial" w:hAnsi="Arial" w:cs="Arial"/>
          <w:b/>
          <w:bCs/>
          <w:sz w:val="24"/>
          <w:szCs w:val="24"/>
        </w:rPr>
        <w:t>.</w:t>
      </w:r>
    </w:p>
    <w:p w:rsidR="00E10AC9" w:rsidRPr="0093364E" w:rsidRDefault="00E10AC9" w:rsidP="00E10A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10AC9" w:rsidRPr="0093364E" w:rsidRDefault="00E10AC9" w:rsidP="00E10A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10AC9" w:rsidRPr="0093364E" w:rsidRDefault="00E10AC9" w:rsidP="00E10AC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10AC9" w:rsidRPr="0093364E" w:rsidRDefault="0093364E" w:rsidP="009336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364E">
        <w:rPr>
          <w:rFonts w:ascii="Arial" w:hAnsi="Arial" w:cs="Arial"/>
          <w:b/>
          <w:sz w:val="24"/>
          <w:szCs w:val="24"/>
        </w:rPr>
        <w:t>ARI CANDIDO BATISTA</w:t>
      </w:r>
    </w:p>
    <w:p w:rsidR="00E10AC9" w:rsidRPr="0093364E" w:rsidRDefault="00E10AC9" w:rsidP="009336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364E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E10AC9" w:rsidRPr="0093364E" w:rsidRDefault="00E10AC9" w:rsidP="009336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D13F3" w:rsidRPr="00E10AC9" w:rsidRDefault="00AD13F3" w:rsidP="00E10AC9">
      <w:pPr>
        <w:jc w:val="both"/>
        <w:rPr>
          <w:rFonts w:ascii="Arial" w:hAnsi="Arial" w:cs="Arial"/>
        </w:rPr>
      </w:pPr>
    </w:p>
    <w:sectPr w:rsidR="00AD13F3" w:rsidRPr="00E10A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BD4" w:rsidRDefault="002A5BD4" w:rsidP="00C40168">
      <w:pPr>
        <w:spacing w:after="0" w:line="240" w:lineRule="auto"/>
      </w:pPr>
      <w:r>
        <w:separator/>
      </w:r>
    </w:p>
  </w:endnote>
  <w:endnote w:type="continuationSeparator" w:id="0">
    <w:p w:rsidR="002A5BD4" w:rsidRDefault="002A5BD4" w:rsidP="00C4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BD4" w:rsidRDefault="002A5BD4" w:rsidP="00C40168">
      <w:pPr>
        <w:spacing w:after="0" w:line="240" w:lineRule="auto"/>
      </w:pPr>
      <w:r>
        <w:separator/>
      </w:r>
    </w:p>
  </w:footnote>
  <w:footnote w:type="continuationSeparator" w:id="0">
    <w:p w:rsidR="002A5BD4" w:rsidRDefault="002A5BD4" w:rsidP="00C4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168" w:rsidRDefault="00C40168">
    <w:pPr>
      <w:pStyle w:val="Cabealho"/>
    </w:pPr>
    <w:r w:rsidRPr="00D378E6">
      <w:rPr>
        <w:b/>
        <w:noProof/>
        <w:sz w:val="36"/>
        <w:szCs w:val="32"/>
        <w:lang w:eastAsia="pt-BR"/>
      </w:rPr>
      <w:drawing>
        <wp:inline distT="0" distB="0" distL="0" distR="0" wp14:anchorId="74F9B6B8" wp14:editId="2AE3A5FF">
          <wp:extent cx="5400040" cy="806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40168" w:rsidRDefault="00C40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C4BCA"/>
    <w:multiLevelType w:val="multilevel"/>
    <w:tmpl w:val="B4AE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68"/>
    <w:rsid w:val="002A5BD4"/>
    <w:rsid w:val="00532BDB"/>
    <w:rsid w:val="006B3A2E"/>
    <w:rsid w:val="0093364E"/>
    <w:rsid w:val="00945367"/>
    <w:rsid w:val="00AD13F3"/>
    <w:rsid w:val="00B91838"/>
    <w:rsid w:val="00C40168"/>
    <w:rsid w:val="00C54CEF"/>
    <w:rsid w:val="00CD4E49"/>
    <w:rsid w:val="00E1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2625"/>
  <w15:chartTrackingRefBased/>
  <w15:docId w15:val="{4476409D-3A16-4AFE-9535-111EDD06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68"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4E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168"/>
  </w:style>
  <w:style w:type="paragraph" w:styleId="Rodap">
    <w:name w:val="footer"/>
    <w:basedOn w:val="Normal"/>
    <w:link w:val="RodapChar"/>
    <w:uiPriority w:val="99"/>
    <w:unhideWhenUsed/>
    <w:rsid w:val="00C40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168"/>
  </w:style>
  <w:style w:type="paragraph" w:styleId="Textodebalo">
    <w:name w:val="Balloon Text"/>
    <w:basedOn w:val="Normal"/>
    <w:link w:val="TextodebaloChar"/>
    <w:uiPriority w:val="99"/>
    <w:semiHidden/>
    <w:unhideWhenUsed/>
    <w:rsid w:val="0093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64E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4E4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emEspaamento">
    <w:name w:val="No Spacing"/>
    <w:uiPriority w:val="1"/>
    <w:qFormat/>
    <w:rsid w:val="00945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eliete.silva</dc:creator>
  <cp:keywords/>
  <dc:description/>
  <cp:lastModifiedBy>Nutrição</cp:lastModifiedBy>
  <cp:revision>2</cp:revision>
  <cp:lastPrinted>2025-07-18T14:29:00Z</cp:lastPrinted>
  <dcterms:created xsi:type="dcterms:W3CDTF">2026-04-24T02:22:00Z</dcterms:created>
  <dcterms:modified xsi:type="dcterms:W3CDTF">2026-04-24T02:22:00Z</dcterms:modified>
</cp:coreProperties>
</file>